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AB" w:rsidRDefault="00B869AB" w:rsidP="00B869AB">
      <w:pPr>
        <w:spacing w:after="0" w:line="240" w:lineRule="auto"/>
        <w:rPr>
          <w:rFonts w:ascii="Times New Roman" w:hAnsi="Times New Roman"/>
          <w:noProof/>
          <w:sz w:val="32"/>
          <w:szCs w:val="32"/>
          <w:lang w:eastAsia="ru-RU"/>
        </w:rPr>
      </w:pPr>
      <w:bookmarkStart w:id="0" w:name="_GoBack"/>
      <w:bookmarkEnd w:id="0"/>
    </w:p>
    <w:p w:rsidR="00B869AB" w:rsidRDefault="00B869AB" w:rsidP="00B869AB">
      <w:pPr>
        <w:pStyle w:val="a4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Тревожный ребенок</w:t>
      </w:r>
    </w:p>
    <w:p w:rsidR="00B869AB" w:rsidRDefault="00B869AB" w:rsidP="00B869A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Что такое тревога и тревожность?</w:t>
      </w:r>
    </w:p>
    <w:p w:rsidR="00B869AB" w:rsidRDefault="00B869AB" w:rsidP="00B869AB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Тревога</w:t>
      </w:r>
      <w:r>
        <w:rPr>
          <w:sz w:val="32"/>
          <w:szCs w:val="32"/>
        </w:rPr>
        <w:t xml:space="preserve"> – </w:t>
      </w:r>
      <w:r>
        <w:rPr>
          <w:color w:val="000000"/>
          <w:sz w:val="32"/>
          <w:szCs w:val="32"/>
        </w:rPr>
        <w:t xml:space="preserve">это отрицательная </w:t>
      </w:r>
      <w:hyperlink r:id="rId4" w:tooltip="Эмоция" w:history="1">
        <w:r>
          <w:rPr>
            <w:rStyle w:val="a3"/>
            <w:color w:val="000000"/>
            <w:sz w:val="32"/>
            <w:szCs w:val="32"/>
          </w:rPr>
          <w:t>эмоция</w:t>
        </w:r>
      </w:hyperlink>
      <w:r>
        <w:rPr>
          <w:color w:val="000000"/>
          <w:sz w:val="32"/>
          <w:szCs w:val="32"/>
        </w:rPr>
        <w:t>, выражающая ощущение неопределённости, ожидание негативных событий, трудноопределимые предчувствия.</w:t>
      </w:r>
    </w:p>
    <w:p w:rsidR="00B869AB" w:rsidRDefault="00B869AB" w:rsidP="00B869AB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Тревожность</w:t>
      </w:r>
      <w:r>
        <w:rPr>
          <w:color w:val="000000"/>
          <w:sz w:val="32"/>
          <w:szCs w:val="32"/>
        </w:rPr>
        <w:t xml:space="preserve"> — индивидуальная психологическая особенность, проявляющаяся в склонности человека часто </w:t>
      </w:r>
      <w:hyperlink r:id="rId5" w:tooltip="Переживание" w:history="1">
        <w:r>
          <w:rPr>
            <w:rStyle w:val="a3"/>
            <w:color w:val="000000"/>
            <w:sz w:val="32"/>
            <w:szCs w:val="32"/>
          </w:rPr>
          <w:t>переживать</w:t>
        </w:r>
      </w:hyperlink>
      <w:r>
        <w:rPr>
          <w:color w:val="000000"/>
          <w:sz w:val="32"/>
          <w:szCs w:val="32"/>
        </w:rPr>
        <w:t xml:space="preserve"> сильную </w:t>
      </w:r>
      <w:hyperlink r:id="rId6" w:tooltip="Тревога" w:history="1">
        <w:r>
          <w:rPr>
            <w:rStyle w:val="a3"/>
            <w:color w:val="000000"/>
            <w:sz w:val="32"/>
            <w:szCs w:val="32"/>
          </w:rPr>
          <w:t>тревогу</w:t>
        </w:r>
      </w:hyperlink>
      <w:r>
        <w:rPr>
          <w:color w:val="000000"/>
          <w:sz w:val="32"/>
          <w:szCs w:val="32"/>
        </w:rPr>
        <w:t xml:space="preserve"> по относительно малым поводам.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Тревожное расстройство</w:t>
      </w:r>
      <w:r>
        <w:rPr>
          <w:sz w:val="32"/>
          <w:szCs w:val="32"/>
        </w:rPr>
        <w:t xml:space="preserve"> – это уже диагноз невротического расстройства, при котором человек часто испытывает чувство тревоги даже без всякого повода.</w:t>
      </w:r>
    </w:p>
    <w:p w:rsidR="00B869AB" w:rsidRDefault="00B869AB" w:rsidP="00B869AB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Портрет тревожного ребенка. </w:t>
      </w:r>
      <w:r>
        <w:rPr>
          <w:sz w:val="32"/>
          <w:szCs w:val="32"/>
        </w:rPr>
        <w:t xml:space="preserve">Ребенок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 Его отличает чрезмерное беспокойство, причем иногда он боится не самого события, а его предчувствия. Часто он ожидает самого худшего. </w:t>
      </w:r>
    </w:p>
    <w:p w:rsidR="00B869AB" w:rsidRDefault="00B869AB" w:rsidP="00B869AB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Ребенок чувствует себя беспомощными, опасается играть в новые игры, приступать к новым видам деятельности. У него высокие требования к себе, он очень самокритичны. Уровень его самооценки низок.</w:t>
      </w:r>
    </w:p>
    <w:p w:rsidR="00B869AB" w:rsidRDefault="00B869AB" w:rsidP="00B869AB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Критерии определения тревожности у ребенка:</w:t>
      </w:r>
    </w:p>
    <w:p w:rsidR="00B869AB" w:rsidRDefault="00B869AB" w:rsidP="00B869AB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Постоянное беспокойство.</w:t>
      </w:r>
      <w:r>
        <w:rPr>
          <w:sz w:val="32"/>
          <w:szCs w:val="32"/>
        </w:rPr>
        <w:br/>
        <w:t>2. Трудность, иногда невозможность сконцентрироваться на чем-либо.</w:t>
      </w:r>
      <w:r>
        <w:rPr>
          <w:sz w:val="32"/>
          <w:szCs w:val="32"/>
        </w:rPr>
        <w:br/>
        <w:t>3. Мышечное напряжение (например, в области лица, шеи).</w:t>
      </w:r>
      <w:r>
        <w:rPr>
          <w:sz w:val="32"/>
          <w:szCs w:val="32"/>
        </w:rPr>
        <w:br/>
        <w:t>4. Раздражительность.</w:t>
      </w:r>
      <w:r>
        <w:rPr>
          <w:sz w:val="32"/>
          <w:szCs w:val="32"/>
        </w:rPr>
        <w:br/>
        <w:t>5. Нарушения сна.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rPr>
          <w:sz w:val="32"/>
          <w:szCs w:val="32"/>
        </w:rPr>
      </w:pPr>
      <w:r>
        <w:rPr>
          <w:sz w:val="32"/>
          <w:szCs w:val="32"/>
        </w:rPr>
        <w:lastRenderedPageBreak/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rPr>
          <w:sz w:val="32"/>
          <w:szCs w:val="32"/>
        </w:rPr>
      </w:pP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Признаки тревожности:</w:t>
      </w:r>
    </w:p>
    <w:p w:rsidR="00B869AB" w:rsidRDefault="00B869AB" w:rsidP="00B869AB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Не может долго работать, не уставая.</w:t>
      </w:r>
      <w:r>
        <w:rPr>
          <w:sz w:val="32"/>
          <w:szCs w:val="32"/>
        </w:rPr>
        <w:br/>
        <w:t>2. Ему трудно сосредоточиться на чем-то.</w:t>
      </w:r>
      <w:r>
        <w:rPr>
          <w:sz w:val="32"/>
          <w:szCs w:val="32"/>
        </w:rPr>
        <w:br/>
        <w:t>3. Любое задание вызывает излишнее беспокойство.</w:t>
      </w:r>
      <w:r>
        <w:rPr>
          <w:sz w:val="32"/>
          <w:szCs w:val="32"/>
        </w:rPr>
        <w:br/>
        <w:t>4. Во время выполнения заданий очень напряжен, скован.</w:t>
      </w:r>
      <w:r>
        <w:rPr>
          <w:sz w:val="32"/>
          <w:szCs w:val="32"/>
        </w:rPr>
        <w:br/>
        <w:t>5. Смущается чаще других.</w:t>
      </w:r>
      <w:r>
        <w:rPr>
          <w:sz w:val="32"/>
          <w:szCs w:val="32"/>
        </w:rPr>
        <w:br/>
        <w:t>6. Часто говорит о напряженных ситуациях.</w:t>
      </w:r>
      <w:r>
        <w:rPr>
          <w:sz w:val="32"/>
          <w:szCs w:val="32"/>
        </w:rPr>
        <w:br/>
        <w:t>7. Как правило, краснеет в незнакомой обстановке.</w:t>
      </w:r>
      <w:r>
        <w:rPr>
          <w:sz w:val="32"/>
          <w:szCs w:val="32"/>
        </w:rPr>
        <w:br/>
        <w:t>8. Жалуется, что ему снятся страшные сны.</w:t>
      </w:r>
      <w:r>
        <w:rPr>
          <w:sz w:val="32"/>
          <w:szCs w:val="32"/>
        </w:rPr>
        <w:br/>
        <w:t>9. Руки у него обычно холодные и влажные.</w:t>
      </w:r>
      <w:r>
        <w:rPr>
          <w:sz w:val="32"/>
          <w:szCs w:val="32"/>
        </w:rPr>
        <w:br/>
        <w:t>10. У него нередко бывает расстройство стула.</w:t>
      </w:r>
      <w:r>
        <w:rPr>
          <w:sz w:val="32"/>
          <w:szCs w:val="32"/>
        </w:rPr>
        <w:br/>
        <w:t>11. Сильно потеет, когда волнуется.</w:t>
      </w:r>
      <w:r>
        <w:rPr>
          <w:sz w:val="32"/>
          <w:szCs w:val="32"/>
        </w:rPr>
        <w:br/>
        <w:t>12. Не обладает хорошим аппетитом.</w:t>
      </w:r>
      <w:r>
        <w:rPr>
          <w:sz w:val="32"/>
          <w:szCs w:val="32"/>
        </w:rPr>
        <w:br/>
        <w:t>13. Спит беспокойно, засыпает с трудом.</w:t>
      </w:r>
      <w:r>
        <w:rPr>
          <w:sz w:val="32"/>
          <w:szCs w:val="32"/>
        </w:rPr>
        <w:br/>
        <w:t>14. Пуглив, многое вызывает у него страх.</w:t>
      </w:r>
      <w:r>
        <w:rPr>
          <w:sz w:val="32"/>
          <w:szCs w:val="32"/>
        </w:rPr>
        <w:br/>
        <w:t>15. Обычно беспокоен, легко расстраивается.</w:t>
      </w:r>
      <w:r>
        <w:rPr>
          <w:sz w:val="32"/>
          <w:szCs w:val="32"/>
        </w:rPr>
        <w:br/>
        <w:t>16. Часто не может сдержать слезы.</w:t>
      </w:r>
      <w:r>
        <w:rPr>
          <w:sz w:val="32"/>
          <w:szCs w:val="32"/>
        </w:rPr>
        <w:br/>
        <w:t>17. Плохо переносит ожидание.</w:t>
      </w:r>
      <w:r>
        <w:rPr>
          <w:sz w:val="32"/>
          <w:szCs w:val="32"/>
        </w:rPr>
        <w:br/>
        <w:t>18. Не любит браться за новое дело.</w:t>
      </w:r>
      <w:r>
        <w:rPr>
          <w:sz w:val="32"/>
          <w:szCs w:val="32"/>
        </w:rPr>
        <w:br/>
        <w:t>19. Не уверен в себе, в своих силах.</w:t>
      </w:r>
      <w:r>
        <w:rPr>
          <w:sz w:val="32"/>
          <w:szCs w:val="32"/>
        </w:rPr>
        <w:br/>
        <w:t>20. Боится сталкиваться с трудностями.</w:t>
      </w:r>
    </w:p>
    <w:p w:rsidR="00B869AB" w:rsidRDefault="00B869AB" w:rsidP="00B869A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Причины тревожности:</w:t>
      </w:r>
    </w:p>
    <w:p w:rsidR="00B869AB" w:rsidRDefault="00B869AB" w:rsidP="00B869AB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Некоторые психологи считают, что тревожность развивается вследствие наличия у ребенка внутреннего конфликта, который может быть вызван: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1. Противоречивыми требованиями, предъявляемыми родителями, либо родителями и школой (детским садом). Например, родители не пускают ребенка в школу из-за плохого самочувствия, а учитель ставит "двойку" в журнал и отчитывает его за пропуск урока в присутствии других детей.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2. 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 Негативными требованиями, которые унижают ребенка, ставят его в зависимое положение. Например, воспитатель или учитель говорят ребенку: "Если ты расскажешь, кто плохо себя вел в мое отсутствие, я не сообщу маме, что ты подрался".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Специалисты считают, что в дошкольном и младшем школьном возрасте более тревожны мальчики, а после 12 лет - девочки. При этом девочки больше волнуются по поводу взаимоотношений с другими людьми, а мальчиков в большей степени беспокоят насилие и наказание. Совершив какой-либо "неблаговидный" поступок, девочки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побьют сверстники.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Интересен тот факт, что после развода родителей, когда, казалось бы, в семье закончились скандалы, уровень тревожности ребенка не снижается, а, как правило, резко возрастает.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Имеется и такая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Авторитарный стиль родительского воспитания в семье тоже не способствует внутреннему спокойствию ребенка.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"достойной" школы, "перспективного" учителя. Озабоченность родителей передается и детям.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Кроме того, родители нанимают ребенку многочисленных учителей, часами выполняют с ним задания. Неокрепший и еще не готовый к такому интенсивному обучению организм ребенка </w:t>
      </w:r>
      <w:r>
        <w:rPr>
          <w:sz w:val="32"/>
          <w:szCs w:val="32"/>
        </w:rPr>
        <w:lastRenderedPageBreak/>
        <w:t>иногда не выдерживает, малыш начинает болеть, желание учиться пропадает, а тревожность по поводу грядущего обучения стремительно возрастает.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Как помочь тревожному ребенку.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rPr>
          <w:sz w:val="32"/>
          <w:szCs w:val="32"/>
        </w:rPr>
      </w:pPr>
      <w:r>
        <w:rPr>
          <w:b/>
          <w:bCs/>
          <w:sz w:val="32"/>
          <w:szCs w:val="32"/>
        </w:rPr>
        <w:t>1. Повышение самооценки.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Обращайтесь к ребенку по имени, хвалите его даже за незначительные успехи, отмечайте их в присутствии других детей. Однако ваша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2. Обучение детей умению управлять своим поведением.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Как правило, тревожные дети не сообщают о своих проблемах открыто,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 признаться.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Конечно, все взрослые знают, что нельзя сравнивать детей друг с другом. Однако когда речь идет о тревожных детях, этот прием категорически недопустим. Кроме того,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мероприятия, как спортивная эстафета.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Лучше сравнить достижения ребенка с его же результатами, показанными, например, неделю назад. 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3. Снятие мышечного напряжения.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</w:t>
      </w:r>
      <w:r>
        <w:rPr>
          <w:sz w:val="32"/>
          <w:szCs w:val="32"/>
        </w:rPr>
        <w:lastRenderedPageBreak/>
        <w:t>представлении поможет тревожным детям расслабиться. А если маски и костюмы будут изготовлены руками детей (конечно, с участием взрослых), игра принесет им еще больше удовольствия.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4. Работа с родителями тревожного ребенка.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Совершенно очевидно, что ни один родитель не стремится к тому, чтобы его ребенок стал тревожным. Однако порой действия взрослых способствуют развитию этого качества у детей.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его общению со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Прежде всего, родители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от слов, которые унижают достоинство ребенка ("осел", "дурак"), даже если взрослые очень раздосадованы и сердиты. Не надо требовать от ребенка извинений за тот или иной поступок, лучше пусть объяснит, почему он это сделал (если захочет). Если же ребенок извинился под нажимом родителей, это может вызвать у него не раскаяние, а озлобление.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Полезно снизить количество замечаний. 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Нельзя угрожать детям невыполнимыми наказаниями: ("Замолчи, а то рот заклею! Уйду от тебя! Убью тебя!").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помогать им выражать свои мысли и чувства словами.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:rsidR="00B869AB" w:rsidRDefault="00B869AB" w:rsidP="00B869AB">
      <w:pPr>
        <w:pStyle w:val="a4"/>
        <w:spacing w:before="0" w:beforeAutospacing="0" w:after="0" w:afterAutospacing="0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Родители тревожных детей часто сами испытывают мышечное напряжение, поэтому упражнения на релаксацию могут быть полезны и для них. Но, к сожалению, наши отношения с родителями не всегда позволяют открыто сказать им об этом. Не каждому можно порекомендовать обратить внимание, прежде всего на себя, на свое внутреннее состояние, а потом предъявлять требования к ребенку.</w:t>
      </w:r>
    </w:p>
    <w:p w:rsidR="00B869AB" w:rsidRDefault="00B869AB" w:rsidP="00B869A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17334" w:rsidRDefault="00017334"/>
    <w:sectPr w:rsidR="00017334" w:rsidSect="0001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869AB"/>
    <w:rsid w:val="00017334"/>
    <w:rsid w:val="00B8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9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1%80%D0%B5%D0%B2%D0%BE%D0%B3%D0%B0" TargetMode="External"/><Relationship Id="rId5" Type="http://schemas.openxmlformats.org/officeDocument/2006/relationships/hyperlink" Target="http://ru.wikipedia.org/wiki/%D0%9F%D0%B5%D1%80%D0%B5%D0%B6%D0%B8%D0%B2%D0%B0%D0%BD%D0%B8%D0%B5" TargetMode="External"/><Relationship Id="rId4" Type="http://schemas.openxmlformats.org/officeDocument/2006/relationships/hyperlink" Target="http://ru.wikipedia.org/wiki/%D0%AD%D0%BC%D0%BE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1671</Words>
  <Characters>9527</Characters>
  <Application>Microsoft Office Word</Application>
  <DocSecurity>0</DocSecurity>
  <Lines>79</Lines>
  <Paragraphs>22</Paragraphs>
  <ScaleCrop>false</ScaleCrop>
  <Company>Microsoft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2014-11-24T10:00:00Z</dcterms:created>
  <dcterms:modified xsi:type="dcterms:W3CDTF">2014-11-24T10:00:00Z</dcterms:modified>
</cp:coreProperties>
</file>